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E532C" w14:textId="77777777" w:rsidR="00383966" w:rsidRPr="00383966" w:rsidRDefault="00383966" w:rsidP="00DB3170">
      <w:pPr>
        <w:spacing w:before="100" w:beforeAutospacing="1" w:after="100" w:afterAutospacing="1"/>
        <w:jc w:val="both"/>
        <w:outlineLvl w:val="2"/>
        <w:rPr>
          <w:rFonts w:ascii="Times" w:eastAsia="Times New Roman" w:hAnsi="Times" w:cs="Times New Roman"/>
          <w:b/>
          <w:bCs/>
        </w:rPr>
      </w:pPr>
      <w:bookmarkStart w:id="0" w:name="_GoBack"/>
      <w:bookmarkEnd w:id="0"/>
      <w:r w:rsidRPr="00383966">
        <w:rPr>
          <w:rFonts w:ascii="Times" w:eastAsia="Times New Roman" w:hAnsi="Times" w:cs="Times New Roman"/>
          <w:b/>
          <w:bCs/>
        </w:rPr>
        <w:t>Declaração de Direito Autoral</w:t>
      </w:r>
    </w:p>
    <w:p w14:paraId="0FC97FE0" w14:textId="77777777" w:rsidR="00383966" w:rsidRPr="00DB3170" w:rsidRDefault="00383966" w:rsidP="00DB3170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383966">
        <w:rPr>
          <w:rFonts w:ascii="Times" w:hAnsi="Times" w:cs="Times New Roman"/>
        </w:rPr>
        <w:t>Venho, por meio desta, ceder em caráter definitivo os </w:t>
      </w:r>
      <w:r w:rsidRPr="00DB3170">
        <w:rPr>
          <w:rFonts w:ascii="Times" w:hAnsi="Times" w:cs="Times New Roman"/>
        </w:rPr>
        <w:t>direitos</w:t>
      </w:r>
      <w:r w:rsidRPr="00383966">
        <w:rPr>
          <w:rFonts w:ascii="Times" w:hAnsi="Times" w:cs="Times New Roman"/>
        </w:rPr>
        <w:t> </w:t>
      </w:r>
      <w:r w:rsidRPr="00DB3170">
        <w:rPr>
          <w:rFonts w:ascii="Times" w:hAnsi="Times" w:cs="Times New Roman"/>
        </w:rPr>
        <w:t>autorais</w:t>
      </w:r>
      <w:r w:rsidR="00DB3170" w:rsidRPr="00DB3170">
        <w:rPr>
          <w:rFonts w:ascii="Times" w:hAnsi="Times" w:cs="Times New Roman"/>
        </w:rPr>
        <w:t xml:space="preserve"> do artigo  "“Para </w:t>
      </w:r>
      <w:proofErr w:type="spellStart"/>
      <w:r w:rsidR="00DB3170" w:rsidRPr="00DB3170">
        <w:rPr>
          <w:rFonts w:ascii="Times" w:hAnsi="Times" w:cs="Times New Roman"/>
        </w:rPr>
        <w:t>entablar</w:t>
      </w:r>
      <w:proofErr w:type="spellEnd"/>
      <w:r w:rsidR="00DB3170" w:rsidRPr="00DB3170">
        <w:rPr>
          <w:rFonts w:ascii="Times" w:hAnsi="Times" w:cs="Times New Roman"/>
        </w:rPr>
        <w:t xml:space="preserve"> </w:t>
      </w:r>
      <w:proofErr w:type="spellStart"/>
      <w:r w:rsidR="00DB3170" w:rsidRPr="00DB3170">
        <w:rPr>
          <w:rFonts w:ascii="Times" w:hAnsi="Times" w:cs="Times New Roman"/>
        </w:rPr>
        <w:t>las</w:t>
      </w:r>
      <w:proofErr w:type="spellEnd"/>
      <w:r w:rsidR="00DB3170" w:rsidRPr="00DB3170">
        <w:rPr>
          <w:rFonts w:ascii="Times" w:hAnsi="Times" w:cs="Times New Roman"/>
        </w:rPr>
        <w:t xml:space="preserve"> </w:t>
      </w:r>
      <w:proofErr w:type="spellStart"/>
      <w:r w:rsidR="00DB3170" w:rsidRPr="00DB3170">
        <w:rPr>
          <w:rFonts w:ascii="Times" w:hAnsi="Times" w:cs="Times New Roman"/>
        </w:rPr>
        <w:t>paces</w:t>
      </w:r>
      <w:proofErr w:type="spellEnd"/>
      <w:r w:rsidR="00DB3170" w:rsidRPr="00DB3170">
        <w:rPr>
          <w:rFonts w:ascii="Times" w:hAnsi="Times" w:cs="Times New Roman"/>
        </w:rPr>
        <w:t xml:space="preserve">”: o acordo de </w:t>
      </w:r>
      <w:proofErr w:type="spellStart"/>
      <w:r w:rsidR="00DB3170" w:rsidRPr="00DB3170">
        <w:rPr>
          <w:rFonts w:ascii="Times" w:hAnsi="Times" w:cs="Times New Roman"/>
        </w:rPr>
        <w:t>Casuati</w:t>
      </w:r>
      <w:proofErr w:type="spellEnd"/>
      <w:r w:rsidR="00DB3170" w:rsidRPr="00DB3170">
        <w:rPr>
          <w:rFonts w:ascii="Times" w:hAnsi="Times" w:cs="Times New Roman"/>
        </w:rPr>
        <w:t xml:space="preserve"> e o manejo da fronteira na pampa bonaerense</w:t>
      </w:r>
      <w:r w:rsidRPr="00383966">
        <w:rPr>
          <w:rFonts w:ascii="Times" w:hAnsi="Times" w:cs="Times New Roman"/>
        </w:rPr>
        <w:t>", de minha autoria,  à Revista Eletrônica da ANPHLAC e afirmo estar ciente de que estou sujeito às penalidades da Lei de </w:t>
      </w:r>
      <w:r w:rsidRPr="00DB3170">
        <w:rPr>
          <w:rFonts w:ascii="Times" w:hAnsi="Times" w:cs="Times New Roman"/>
        </w:rPr>
        <w:t>Direitos</w:t>
      </w:r>
      <w:r w:rsidRPr="00383966">
        <w:rPr>
          <w:rFonts w:ascii="Times" w:hAnsi="Times" w:cs="Times New Roman"/>
        </w:rPr>
        <w:t> </w:t>
      </w:r>
      <w:r w:rsidRPr="00DB3170">
        <w:rPr>
          <w:rFonts w:ascii="Times" w:hAnsi="Times" w:cs="Times New Roman"/>
        </w:rPr>
        <w:t>Autorais</w:t>
      </w:r>
      <w:r w:rsidRPr="00383966">
        <w:rPr>
          <w:rFonts w:ascii="Times" w:hAnsi="Times" w:cs="Times New Roman"/>
        </w:rPr>
        <w:t> (Nº9609, de 19/02/98) no caso de sua infração. Autorizo a </w:t>
      </w:r>
      <w:r w:rsidRPr="00DB3170">
        <w:rPr>
          <w:rFonts w:ascii="Times" w:hAnsi="Times" w:cs="Times New Roman"/>
          <w:i/>
          <w:iCs/>
        </w:rPr>
        <w:t>Revista Eletrônica da ANPHLAC </w:t>
      </w:r>
      <w:r w:rsidRPr="00383966">
        <w:rPr>
          <w:rFonts w:ascii="Times" w:hAnsi="Times" w:cs="Times New Roman"/>
        </w:rPr>
        <w:t>a publicar a referida colaboração em meio digital, sem implicância de pagamento de </w:t>
      </w:r>
      <w:r w:rsidRPr="00DB3170">
        <w:rPr>
          <w:rFonts w:ascii="Times" w:hAnsi="Times" w:cs="Times New Roman"/>
        </w:rPr>
        <w:t>direitos</w:t>
      </w:r>
      <w:r w:rsidR="00DB3170" w:rsidRPr="00DB3170">
        <w:rPr>
          <w:rFonts w:ascii="Times" w:hAnsi="Times" w:cs="Times New Roman"/>
        </w:rPr>
        <w:t xml:space="preserve"> </w:t>
      </w:r>
      <w:r w:rsidRPr="00DB3170">
        <w:rPr>
          <w:rFonts w:ascii="Times" w:hAnsi="Times" w:cs="Times New Roman"/>
        </w:rPr>
        <w:t>autorais</w:t>
      </w:r>
      <w:r w:rsidRPr="00383966">
        <w:rPr>
          <w:rFonts w:ascii="Times" w:hAnsi="Times" w:cs="Times New Roman"/>
        </w:rPr>
        <w:t> ou taxas aos autores.</w:t>
      </w:r>
    </w:p>
    <w:p w14:paraId="403B7364" w14:textId="77777777" w:rsidR="00383966" w:rsidRPr="00DB3170" w:rsidRDefault="00383966" w:rsidP="00DB3170">
      <w:pPr>
        <w:spacing w:before="100" w:beforeAutospacing="1" w:after="100" w:afterAutospacing="1"/>
        <w:jc w:val="both"/>
        <w:rPr>
          <w:rFonts w:ascii="Times" w:hAnsi="Times" w:cs="Times New Roman"/>
        </w:rPr>
      </w:pPr>
    </w:p>
    <w:p w14:paraId="43C693F3" w14:textId="77777777" w:rsidR="00383966" w:rsidRPr="00383966" w:rsidRDefault="00383966" w:rsidP="00DB3170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B3170">
        <w:rPr>
          <w:rFonts w:ascii="Times" w:hAnsi="Times" w:cs="Times New Roman"/>
          <w:noProof/>
          <w:lang w:eastAsia="pt-BR"/>
        </w:rPr>
        <w:drawing>
          <wp:inline distT="0" distB="0" distL="0" distR="0" wp14:anchorId="6CBEE452" wp14:editId="7249FE85">
            <wp:extent cx="1648968" cy="64617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mcr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BC33" w14:textId="77777777" w:rsidR="00383966" w:rsidRPr="00383966" w:rsidRDefault="00383966" w:rsidP="00DB3170">
      <w:pPr>
        <w:spacing w:before="100" w:beforeAutospacing="1" w:after="100" w:afterAutospacing="1"/>
        <w:jc w:val="both"/>
        <w:rPr>
          <w:rFonts w:ascii="Times" w:hAnsi="Times" w:cs="Times New Roman"/>
          <w:b/>
        </w:rPr>
      </w:pPr>
      <w:r w:rsidRPr="00383966">
        <w:rPr>
          <w:rFonts w:ascii="Times" w:hAnsi="Times" w:cs="Times New Roman"/>
          <w:b/>
        </w:rPr>
        <w:t xml:space="preserve"> Declaração de ineditismo e autoria</w:t>
      </w:r>
    </w:p>
    <w:p w14:paraId="4D0ED215" w14:textId="77777777" w:rsidR="00383966" w:rsidRPr="00383966" w:rsidRDefault="00383966" w:rsidP="00DB3170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383966">
        <w:rPr>
          <w:rFonts w:ascii="Times" w:hAnsi="Times" w:cs="Times New Roman"/>
        </w:rPr>
        <w:t xml:space="preserve">Atesto que o artigo ora submetido à Revista Eletrônica da ANPHLAC, </w:t>
      </w:r>
      <w:r w:rsidR="00DB3170" w:rsidRPr="00DB3170">
        <w:rPr>
          <w:rFonts w:ascii="Times" w:hAnsi="Times" w:cs="Times New Roman"/>
        </w:rPr>
        <w:t xml:space="preserve">intitulado "Para </w:t>
      </w:r>
      <w:proofErr w:type="spellStart"/>
      <w:r w:rsidR="00DB3170" w:rsidRPr="00DB3170">
        <w:rPr>
          <w:rFonts w:ascii="Times" w:hAnsi="Times" w:cs="Times New Roman"/>
        </w:rPr>
        <w:t>entablar</w:t>
      </w:r>
      <w:proofErr w:type="spellEnd"/>
      <w:r w:rsidR="00DB3170" w:rsidRPr="00DB3170">
        <w:rPr>
          <w:rFonts w:ascii="Times" w:hAnsi="Times" w:cs="Times New Roman"/>
        </w:rPr>
        <w:t xml:space="preserve"> </w:t>
      </w:r>
      <w:proofErr w:type="spellStart"/>
      <w:r w:rsidR="00DB3170" w:rsidRPr="00DB3170">
        <w:rPr>
          <w:rFonts w:ascii="Times" w:hAnsi="Times" w:cs="Times New Roman"/>
        </w:rPr>
        <w:t>las</w:t>
      </w:r>
      <w:proofErr w:type="spellEnd"/>
      <w:r w:rsidR="00DB3170" w:rsidRPr="00DB3170">
        <w:rPr>
          <w:rFonts w:ascii="Times" w:hAnsi="Times" w:cs="Times New Roman"/>
        </w:rPr>
        <w:t xml:space="preserve"> </w:t>
      </w:r>
      <w:proofErr w:type="spellStart"/>
      <w:r w:rsidR="00DB3170" w:rsidRPr="00DB3170">
        <w:rPr>
          <w:rFonts w:ascii="Times" w:hAnsi="Times" w:cs="Times New Roman"/>
        </w:rPr>
        <w:t>paces</w:t>
      </w:r>
      <w:proofErr w:type="spellEnd"/>
      <w:r w:rsidR="00DB3170" w:rsidRPr="00DB3170">
        <w:rPr>
          <w:rFonts w:ascii="Times" w:hAnsi="Times" w:cs="Times New Roman"/>
        </w:rPr>
        <w:t xml:space="preserve">”: o acordo de </w:t>
      </w:r>
      <w:proofErr w:type="spellStart"/>
      <w:r w:rsidR="00DB3170" w:rsidRPr="00DB3170">
        <w:rPr>
          <w:rFonts w:ascii="Times" w:hAnsi="Times" w:cs="Times New Roman"/>
        </w:rPr>
        <w:t>Casuati</w:t>
      </w:r>
      <w:proofErr w:type="spellEnd"/>
      <w:r w:rsidR="00DB3170" w:rsidRPr="00DB3170">
        <w:rPr>
          <w:rFonts w:ascii="Times" w:hAnsi="Times" w:cs="Times New Roman"/>
        </w:rPr>
        <w:t xml:space="preserve"> e o manejo da fronteira na pampa bonaerense</w:t>
      </w:r>
      <w:r w:rsidRPr="00383966">
        <w:rPr>
          <w:rFonts w:ascii="Times" w:hAnsi="Times" w:cs="Times New Roman"/>
        </w:rPr>
        <w:t>", de minha autoria, nunca foi publicado anteriormente, na íntegra ou em partes, dentro do país. Vindo a ser publicado na Revista Eletrônica da ANPHLAC, comprometo-me a não republicá-lo em qualquer outro veículo editorial.</w:t>
      </w:r>
    </w:p>
    <w:p w14:paraId="4C9E5C80" w14:textId="77777777" w:rsidR="00383966" w:rsidRPr="00383966" w:rsidRDefault="00383966" w:rsidP="00383966">
      <w:pPr>
        <w:rPr>
          <w:rFonts w:ascii="Times" w:eastAsia="Times New Roman" w:hAnsi="Times" w:cs="Times New Roman"/>
          <w:sz w:val="20"/>
          <w:szCs w:val="20"/>
        </w:rPr>
      </w:pPr>
    </w:p>
    <w:p w14:paraId="724F716A" w14:textId="77777777" w:rsidR="0041299A" w:rsidRDefault="00383966">
      <w:r>
        <w:rPr>
          <w:noProof/>
          <w:lang w:eastAsia="pt-BR"/>
        </w:rPr>
        <w:drawing>
          <wp:inline distT="0" distB="0" distL="0" distR="0" wp14:anchorId="1BB62157" wp14:editId="3529C52C">
            <wp:extent cx="1648968" cy="64617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mcr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99A" w:rsidSect="004129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66"/>
    <w:rsid w:val="00265D1A"/>
    <w:rsid w:val="00383966"/>
    <w:rsid w:val="0041299A"/>
    <w:rsid w:val="00D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9602E"/>
  <w14:defaultImageDpi w14:val="300"/>
  <w15:docId w15:val="{008ACD32-0D1B-4374-A7CF-23B44DB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396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83966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39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Fontepargpadro"/>
    <w:rsid w:val="00383966"/>
  </w:style>
  <w:style w:type="character" w:styleId="nfase">
    <w:name w:val="Emphasis"/>
    <w:basedOn w:val="Fontepargpadro"/>
    <w:uiPriority w:val="20"/>
    <w:qFormat/>
    <w:rsid w:val="0038396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96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9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BOHN MARTNS</dc:creator>
  <cp:keywords/>
  <dc:description/>
  <cp:lastModifiedBy>Maria Cristina Bohn Martins</cp:lastModifiedBy>
  <cp:revision>2</cp:revision>
  <dcterms:created xsi:type="dcterms:W3CDTF">2016-10-20T16:20:00Z</dcterms:created>
  <dcterms:modified xsi:type="dcterms:W3CDTF">2016-10-20T16:20:00Z</dcterms:modified>
</cp:coreProperties>
</file>